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2FF" w:rsidRPr="0018611C" w:rsidRDefault="00B522FF" w:rsidP="00B522F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C2E8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</w:p>
    <w:p w:rsidR="00B522FF" w:rsidRPr="002C2E84" w:rsidRDefault="00B522FF" w:rsidP="00B522F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C2E84">
        <w:rPr>
          <w:rFonts w:ascii="Times New Roman" w:hAnsi="Times New Roman" w:cs="Times New Roman"/>
          <w:sz w:val="28"/>
          <w:szCs w:val="28"/>
        </w:rPr>
        <w:t>к решению Собрания</w:t>
      </w:r>
    </w:p>
    <w:p w:rsidR="00B522FF" w:rsidRPr="002C2E84" w:rsidRDefault="00B522FF" w:rsidP="00B522F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C2E84">
        <w:rPr>
          <w:rFonts w:ascii="Times New Roman" w:hAnsi="Times New Roman" w:cs="Times New Roman"/>
          <w:sz w:val="28"/>
          <w:szCs w:val="28"/>
        </w:rPr>
        <w:t>Балаковского муниципального района</w:t>
      </w:r>
    </w:p>
    <w:p w:rsidR="00B522FF" w:rsidRPr="002C2E84" w:rsidRDefault="00B522FF" w:rsidP="00B522F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C2E84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B522FF" w:rsidRPr="002C2E84" w:rsidRDefault="00B522FF" w:rsidP="00B522F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C2E84">
        <w:rPr>
          <w:rFonts w:ascii="Times New Roman" w:hAnsi="Times New Roman" w:cs="Times New Roman"/>
          <w:sz w:val="28"/>
          <w:szCs w:val="28"/>
        </w:rPr>
        <w:t>«О районном бюджете</w:t>
      </w:r>
    </w:p>
    <w:p w:rsidR="00B522FF" w:rsidRDefault="00B522FF" w:rsidP="00B522F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C2E84">
        <w:rPr>
          <w:rFonts w:ascii="Times New Roman" w:hAnsi="Times New Roman" w:cs="Times New Roman"/>
          <w:sz w:val="28"/>
          <w:szCs w:val="28"/>
        </w:rPr>
        <w:t>Балаковского муниципального района на 2023 год и на плановый период</w:t>
      </w:r>
    </w:p>
    <w:p w:rsidR="00B522FF" w:rsidRDefault="00B522FF" w:rsidP="00B522F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C2E84">
        <w:rPr>
          <w:rFonts w:ascii="Times New Roman" w:hAnsi="Times New Roman" w:cs="Times New Roman"/>
          <w:sz w:val="28"/>
          <w:szCs w:val="28"/>
        </w:rPr>
        <w:t>2024 и 2025 годов»</w:t>
      </w:r>
    </w:p>
    <w:p w:rsidR="00B522FF" w:rsidRDefault="00B522FF" w:rsidP="00B522F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522FF" w:rsidRDefault="00B522FF" w:rsidP="00B522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Правила</w:t>
      </w:r>
    </w:p>
    <w:p w:rsidR="00B522FF" w:rsidRDefault="00B522FF" w:rsidP="00B522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предоставления межбюджетных трансфертов</w:t>
      </w:r>
    </w:p>
    <w:p w:rsidR="00B522FF" w:rsidRDefault="00B522FF" w:rsidP="00B522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из районного бюджета Балаковского муниципального района бюджетам поселений Балаковского муниципального района</w:t>
      </w:r>
    </w:p>
    <w:p w:rsidR="00B522FF" w:rsidRDefault="00B522FF" w:rsidP="00B522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в 2023 году и плановом периоде 2024 и 2025 годов</w:t>
      </w:r>
    </w:p>
    <w:p w:rsidR="00B522FF" w:rsidRDefault="00B522FF" w:rsidP="00B522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B522FF" w:rsidRDefault="00B522FF" w:rsidP="00B522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7"/>
          <w:szCs w:val="27"/>
          <w:lang w:val="en-US" w:eastAsia="ru-RU"/>
        </w:rPr>
        <w:t>I</w:t>
      </w:r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. Общие положения</w:t>
      </w:r>
    </w:p>
    <w:p w:rsidR="00B522FF" w:rsidRDefault="00B522FF" w:rsidP="00B522FF">
      <w:pPr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1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Настоящие правила  разработаны в соответствии с требованиями  Бюджетного кодекса Российской Федерации и устанавливают случаи, цели, условия и порядок предоставления межбюджетных трансфертов из районного бюджета Балаковского муниципального района (далее – районный бюджет) бюджетам поселений Балаковского муниципального района (далее – бюджеты поселений).</w:t>
      </w:r>
      <w:proofErr w:type="gramEnd"/>
    </w:p>
    <w:bookmarkEnd w:id="1"/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Понятия и термины, используемые в настоящем Положении, применяются в значениях, установленных в Бюджетном кодексе Российской Федерации.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Межбюджетные трансферты из районного бюджета бюджетам поселений предоставляются в формах, установленных статьей 142 Бюджетного кодекса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Федерации.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sub_12"/>
      <w:r>
        <w:rPr>
          <w:rFonts w:ascii="Times New Roman" w:eastAsia="Times New Roman" w:hAnsi="Times New Roman"/>
          <w:sz w:val="28"/>
          <w:szCs w:val="28"/>
          <w:lang w:eastAsia="ru-RU"/>
        </w:rPr>
        <w:t>3. Предоставление межбюджетных трансфертов из районного бюджета бюджетам поселений производится за счет собственных доходов и источников финансирования дефицита районного бюджета, безвозмездных поступлений в районный бюджет.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3" w:name="sub_13"/>
      <w:bookmarkEnd w:id="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Распределение межбюджетных трансфертов, предоставляемых бюджетам поселений в соответствии с настоящими правилами, устанавливается приложением 7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«Распределение межбюджетных трансфертов по видам и поселениям Балаковского муниципального района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на 2023 год и на плановый период 2024 и 2025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годов» 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решению Собрания Балаковского муниципального района «О районном бюджете Балаковского муниципального района на 2023 год и на плановый период 2024 и 2025 годов»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(далее – приложение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 к решению о бюджете).</w:t>
      </w:r>
      <w:proofErr w:type="gramEnd"/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Распределение межбюджетных трансфертов, предоставляемых бюджетам поселений в соответствии с настоящими правилами, может быть установлено сводной бюджетной росписью Балаковского муниципального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района, с последующим отражением в приложении 7 к решению о бюджете, в следующих случаях: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sub_200"/>
      <w:bookmarkEnd w:id="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предоставления из бюджета Саратовской области в районный бюджет межбюджетных трансфертов на решение вопросов местного значения поселений Балаковского муниципального района, осуществление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полномочий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решению которых не передано, в соответствии с действующим законодательством Российской Федерации, органам местного самоуправления Балаковского муниципального района;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6"/>
        </w:rPr>
        <w:t xml:space="preserve">безвозмездных поступлений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районный бюджет</w:t>
      </w:r>
      <w:r>
        <w:rPr>
          <w:rFonts w:ascii="Times New Roman" w:eastAsia="Times New Roman" w:hAnsi="Times New Roman"/>
          <w:sz w:val="32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6"/>
        </w:rPr>
        <w:t xml:space="preserve">от физических и юридических лиц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решение вопросов местного значения поселений Балаковского муниципального района, осуществление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полномочий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решению которых не передано, в соответствии с действующим законодательством Российской Федерации, органам местного самоуправления Балаковского муниципального района;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 межбюджетных трансфертов по основаниям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пунктами 17, 18 и 19 решения Собрания Балаковского муниципального района «О районном бюджете Балаковского муниципального района на 2023 год и на плановый период 2024 и 2025 годов»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перераспределения межбюджетных трансфертов в пределах общей суммы, предусмотренной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сводной бюджетной росписью Балаковского муниципального района на предоставление межбюджетных трансфертов бюджетам поселений в текущем финансово году и плановом периоде (за исключением дотации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на выравнивание бюджетной обеспеченности поселений)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 Расчет распределения межбюджетных трансфертов производится: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в части дотации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на выравнивание бюджетной обеспеченности поселений Балаковского муниципального района из районного фонда финансовой поддержки поселений за счет средств субвенции на исполнение государственных полномочий по расчету и предоставлению дотаций бюджетам поселений – на основании закона Саратовской области от 20.12.2005 года № 137-ЗСО «О межбюджетных отношениях в Саратовской области» (в актуальной редакции);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в части остальных межбюджетных трансфертов – на основании методики, утверждаемой нормативным правовым актом комитета финансов администрации Балаковского муниципального района, на основании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бюджетного законодательства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22FF" w:rsidRDefault="00B522FF" w:rsidP="00B522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Цели предоставления межбюджетных трансфертов</w:t>
      </w:r>
    </w:p>
    <w:p w:rsidR="00B522FF" w:rsidRDefault="00B522FF" w:rsidP="00B522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522FF" w:rsidRDefault="00B522FF" w:rsidP="00B522F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Межбюджетные трансферты из районного бюджета бюджетам поселений предоставляются с целью:</w:t>
      </w:r>
    </w:p>
    <w:p w:rsidR="00B522FF" w:rsidRDefault="00B522FF" w:rsidP="00B522F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выравнивание бюджетной обеспеченности поселений Балаковского муниципального района;</w:t>
      </w:r>
    </w:p>
    <w:p w:rsidR="00B522FF" w:rsidRDefault="00B522FF" w:rsidP="00B52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- обеспечения расходных обязательств, возникающих при </w:t>
      </w:r>
      <w:r>
        <w:rPr>
          <w:rFonts w:ascii="Times New Roman" w:hAnsi="Times New Roman"/>
          <w:sz w:val="28"/>
          <w:szCs w:val="28"/>
          <w:lang w:eastAsia="ru-RU"/>
        </w:rPr>
        <w:t>осуществлении органами местного самоуправления поселений части полномочий (полномочий) по решению вопросов местного значения Балаковского муниципального района в соответствии с заключенными соглашениями;</w:t>
      </w:r>
    </w:p>
    <w:p w:rsidR="00B522FF" w:rsidRDefault="00B522FF" w:rsidP="00B52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обеспечения расходных обязательств, возникающих при </w:t>
      </w:r>
      <w:r>
        <w:rPr>
          <w:rFonts w:ascii="Times New Roman" w:hAnsi="Times New Roman"/>
          <w:sz w:val="28"/>
          <w:szCs w:val="28"/>
          <w:lang w:eastAsia="ru-RU"/>
        </w:rPr>
        <w:t>осуществлении органами местного самоуправления поселений полномочий по решению вопросов местного значения поселения.</w:t>
      </w:r>
    </w:p>
    <w:p w:rsidR="00B522FF" w:rsidRDefault="00B522FF" w:rsidP="00B52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522FF" w:rsidRDefault="00B522FF" w:rsidP="00B522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Случаи и условия</w:t>
      </w:r>
    </w:p>
    <w:p w:rsidR="00B522FF" w:rsidRDefault="00B522FF" w:rsidP="00B522F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предоставления межбюджетных трансфертов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sub_21"/>
      <w:bookmarkEnd w:id="4"/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Межбюджетные трансферты могут предоставляться бюджетам поселений в случаях: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6" w:name="sub_22"/>
      <w:bookmarkEnd w:id="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предоставления из бюджета Саратовской области районному бюджету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субвенции на исполнение государственных полномочий по расчету и предоставлению дотаций бюджетам поселений;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из бюджета Саратовской области в районный бюджет межбюджетных трансфертов на решение вопросов местного значения поселений Балаковского муниципального района, осуществление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полномочий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решению которых не передано, в соответствии с действующим законодательством Российской Федерации, органам местного самоуправления Балаковского муниципального района;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6"/>
        </w:rPr>
        <w:t xml:space="preserve">безвозмездных поступлений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районный бюджет</w:t>
      </w:r>
      <w:r>
        <w:rPr>
          <w:rFonts w:ascii="Times New Roman" w:eastAsia="Times New Roman" w:hAnsi="Times New Roman"/>
          <w:sz w:val="32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6"/>
        </w:rPr>
        <w:t xml:space="preserve">от физических и юридических лиц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решение вопросов местного значения поселений Балаковского муниципального района, осуществление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полномочий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решению которых не передано, в соответствии с действующим законодательством Российской Федерации, органам местного самоуправления Балаковского муниципального района;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передачи осуществления полномочий (части полномочий) по решению вопросов местного значения Балаковского муниципального района органам местного самоуправления поселений Балаковского муниципального района в соответствии с заключенными соглашениями;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целевого финансирования расходов поселений Балаковского муниципального района;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поддержки мер по обеспечению сбалансированности бюджетов поселений Балаковского муниципального района.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Межбюджетные трансферты из районного бюджета Балаковского муниципального района бюджетам поселений предоставляются при условии соблюдения органами местного самоуправления поселений бюджетного законодательства Российской Федерации и законодательства Российской Федерации о налогах и сборах.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Предоставление межбюджетных трансфертов из районного бюджета за счет собственных доходов и источников финансирования дефицита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районного бюджета осуществляется при наличии финансовых возможностей районного бюджета.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7" w:name="sub_300"/>
      <w:bookmarkEnd w:id="6"/>
    </w:p>
    <w:p w:rsidR="00B522FF" w:rsidRDefault="00B522FF" w:rsidP="00B522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Порядок предоставления и расходования</w:t>
      </w:r>
    </w:p>
    <w:p w:rsidR="00B522FF" w:rsidRDefault="00B522FF" w:rsidP="00B522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иных межбюджетных трансфертов</w:t>
      </w:r>
    </w:p>
    <w:p w:rsidR="00B522FF" w:rsidRDefault="00B522FF" w:rsidP="00B522F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8" w:name="sub_31"/>
      <w:bookmarkEnd w:id="7"/>
      <w:r>
        <w:rPr>
          <w:rFonts w:ascii="Times New Roman" w:eastAsia="Times New Roman" w:hAnsi="Times New Roman"/>
          <w:sz w:val="28"/>
          <w:szCs w:val="28"/>
          <w:lang w:eastAsia="ru-RU"/>
        </w:rPr>
        <w:t>1. Межбюджетные трансферты в случаях, определенных настоящими правилами, предоставляются бюджетам поселений в пределах лимитов бюджетных обязательств, предусмотренных главным распорядителям средств районного бюджета Балаковского муниципального района на данные цели.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sub_32"/>
      <w:bookmarkEnd w:id="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Межбюджетные трансферты в случаях, определенных настоящими правилами, перечисляются главными распорядителями средств районного бюджета на лицевые счета, открытые поселениям в управлении Федерального казначейства по Саратовской области для кассового обслуживания исполнения бюджетов поселений,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пункта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 данного раздела.</w:t>
      </w:r>
    </w:p>
    <w:p w:rsidR="00B522FF" w:rsidRDefault="00B522FF" w:rsidP="00B522FF">
      <w:pPr>
        <w:spacing w:after="0" w:line="240" w:lineRule="auto"/>
        <w:ind w:right="-5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Главные распорядители средств районного бюджета осуществляют перечисление межбюджетных трансфертов из районного бюджета в бюджеты поселений в следующем порядке:</w:t>
      </w:r>
    </w:p>
    <w:p w:rsidR="00B522FF" w:rsidRDefault="00B522FF" w:rsidP="00B522FF">
      <w:pPr>
        <w:spacing w:after="0" w:line="240" w:lineRule="auto"/>
        <w:ind w:right="-5"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дотации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на выравнивание бюджетной обеспеченности поселений Балаковского муниципального района из районного фонда финансовой поддержки поселений за счет средств субвенции на исполнение государственных полномочий по расчету и предоставлению дотаций бюджетам поселений – не позднее 5 рабочих дней с момента поступления средств субвенции на исполнение государственных полномочий по расчету и предоставлению дотаций бюджетам поселений в районный бюджет и в размере суммы поступления указанной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субвенции;</w:t>
      </w:r>
    </w:p>
    <w:p w:rsidR="00B522FF" w:rsidRDefault="00B522FF" w:rsidP="00B522FF">
      <w:pPr>
        <w:spacing w:after="0" w:line="240" w:lineRule="auto"/>
        <w:ind w:right="-5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межбюджетные трансферты на поддержку мер по обеспечению сбалансированности бюджета поселения - согласно заявке на перечисление иных межбюджетных трансфертов с приложением расчета по форме, утвержденной нормативным правовым актом комитета финансов администрации Балаковского муниципального района;</w:t>
      </w:r>
    </w:p>
    <w:p w:rsidR="00B522FF" w:rsidRDefault="00B522FF" w:rsidP="00B522FF">
      <w:pPr>
        <w:spacing w:after="0" w:line="240" w:lineRule="auto"/>
        <w:ind w:right="-5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межбюджетные трансферты на осуществление переданных полномочий (части полномочий) по решению вопросов местного значения в соответствии с заключенными соглашениями - согласно заявке на перечисление иных межбюджетных трансфертов по форме, утвержденной нормативным правовым актом комитета финансов администрации Балаковского муниципального района с приложением подтверждающих документов;</w:t>
      </w:r>
    </w:p>
    <w:p w:rsidR="00B522FF" w:rsidRDefault="00B522FF" w:rsidP="00B522FF">
      <w:pPr>
        <w:spacing w:after="0" w:line="240" w:lineRule="auto"/>
        <w:ind w:right="-5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прочие межбюджетные трансферты (за исключением межбюджетных трансфертов целью предоставления которых является финансирование расходов поселений по оплате труда с начислениями работников муниципальных учреждений) - согласно заявке на перечисление иных межбюджетных трансфертов по форме, утвержденной комитетом финансов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администрации Балаковского муниципального района с приложением подтверждающих документов;</w:t>
      </w:r>
    </w:p>
    <w:p w:rsidR="00B522FF" w:rsidRDefault="00B522FF" w:rsidP="00B522FF">
      <w:pPr>
        <w:spacing w:after="0" w:line="240" w:lineRule="auto"/>
        <w:ind w:right="-5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межбюджетные трансферты, целью предоставления которых является финансирование расходов поселений по оплате труда с начислениями работников муниципальных учреждений - согласно заявке на перечисление иных межбюджетных трансфертов по форме, утвержденной комитетом финансов администрации Балаковского муниципального района.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0" w:name="sub_33"/>
      <w:bookmarkEnd w:id="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Расходование органами местного самоуправления поселений межбюджетных трансфертов, предоставляемых в соответствии с настоящими правилами, производится на основе уведомлений об изменении бюджетных ассигнований и лимитов бюджетных обязательств по межбюджетным трансфертам, поступившим в доход бюджета поселения, в соответствии со сводной бюджетной росписью и лимитами бюджетных обязательств, с обязательным отражением источника финансирования в платежных документах (за исключением дотации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на выравнивание бюджетной обеспеченности поселений 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межбюджетных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трансфертов на поддержку мер по обеспечению сбалансированности бюджетов поселений).</w:t>
      </w:r>
    </w:p>
    <w:p w:rsidR="00B522FF" w:rsidRDefault="00B522FF" w:rsidP="00B52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Не использованные по состоянию на 1 января текущего финансового года межбюджетные трансферты (за исключением дотации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на выравнивание бюджетной обеспеченности поселений и межбюджетных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трансфертов на поддержку мер по обеспечению сбалансированности бюджетов поселений) подлежат возврату в доход районного бюджета в течение первых 10 рабочих дней текущего финансового года.</w:t>
      </w:r>
    </w:p>
    <w:p w:rsidR="00B522FF" w:rsidRDefault="00B522FF" w:rsidP="00B522FF">
      <w:pPr>
        <w:tabs>
          <w:tab w:val="left" w:pos="127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sub_35"/>
      <w:bookmarkEnd w:id="1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Отчет об использовании полученных межбюджетных трансфертов (за исключением дотации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на выравнивание бюджетной обеспеченности поселений и межбюджетных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трансфертов на поддержку мер по обеспечению сбалансированности бюджетов поселений) предоставляется администрациями поселений одновременно с отчетом об исполнении бюджета поселения в комитет финансов администрации Балаковского муниципального района.</w:t>
      </w:r>
    </w:p>
    <w:bookmarkEnd w:id="11"/>
    <w:p w:rsidR="00B522FF" w:rsidRDefault="00B522FF" w:rsidP="00B522F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Межбюджетные трансферты (за исключением дотации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на выравнивание бюджетной обеспеченности поселений и межбюджетных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трансфертов на поддержку мер по обеспечению сбалансированности бюджетов поселений) носят целевой характер и не подлежат направлению на иные цели.</w:t>
      </w:r>
    </w:p>
    <w:p w:rsidR="00B522FF" w:rsidRDefault="00B522FF" w:rsidP="00B522FF">
      <w:pPr>
        <w:spacing w:after="0" w:line="240" w:lineRule="auto"/>
        <w:ind w:firstLine="708"/>
        <w:jc w:val="both"/>
        <w:rPr>
          <w:rFonts w:ascii="Calibri" w:eastAsia="Calibri" w:hAnsi="Calibri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 В случае использования межбюджетных трансфертов не по целевому назначению соответствующие средства взыскиваются в районный бюджет Балаковского муниципального района в порядке, установленном комитетом финансов администрации Балаковского муниципального района.</w:t>
      </w:r>
    </w:p>
    <w:p w:rsidR="00B522FF" w:rsidRDefault="00B522FF" w:rsidP="00B522FF">
      <w:pPr>
        <w:spacing w:after="0" w:line="240" w:lineRule="auto"/>
        <w:jc w:val="center"/>
      </w:pPr>
    </w:p>
    <w:sectPr w:rsidR="00B52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FE36E4"/>
    <w:multiLevelType w:val="hybridMultilevel"/>
    <w:tmpl w:val="B97446E0"/>
    <w:lvl w:ilvl="0" w:tplc="EC9E0BB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2FF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2FF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3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1710</Words>
  <Characters>9751</Characters>
  <Application>Microsoft Office Word</Application>
  <DocSecurity>0</DocSecurity>
  <Lines>81</Lines>
  <Paragraphs>22</Paragraphs>
  <ScaleCrop>false</ScaleCrop>
  <Company>SPecialiST RePack</Company>
  <LinksUpToDate>false</LinksUpToDate>
  <CharactersWithSpaces>11439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1</cp:revision>
  <dcterms:created xsi:type="dcterms:W3CDTF">2022-11-23T09:03:00Z</dcterms:created>
  <dcterms:modified xsi:type="dcterms:W3CDTF">2022-11-23T09:05:00Z</dcterms:modified>
</cp:coreProperties>
</file>